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17" w:rsidRDefault="00BB3394" w:rsidP="00AB4617">
      <w:pPr>
        <w:jc w:val="center"/>
        <w:rPr>
          <w:b/>
          <w:sz w:val="32"/>
          <w:szCs w:val="32"/>
        </w:rPr>
      </w:pPr>
      <w:r w:rsidRPr="00BB3394">
        <w:rPr>
          <w:b/>
          <w:sz w:val="32"/>
          <w:szCs w:val="32"/>
        </w:rPr>
        <w:t xml:space="preserve">Методика тренировки в барьерном беге </w:t>
      </w:r>
    </w:p>
    <w:p w:rsidR="00BB3394" w:rsidRDefault="00BB3394" w:rsidP="00AB4617">
      <w:pPr>
        <w:jc w:val="center"/>
        <w:rPr>
          <w:b/>
          <w:sz w:val="32"/>
          <w:szCs w:val="32"/>
        </w:rPr>
      </w:pPr>
      <w:r w:rsidRPr="00BB3394">
        <w:rPr>
          <w:b/>
          <w:sz w:val="32"/>
          <w:szCs w:val="32"/>
        </w:rPr>
        <w:t>на  этапе углубленной специализации</w:t>
      </w:r>
      <w:bookmarkStart w:id="0" w:name="_GoBack"/>
      <w:bookmarkEnd w:id="0"/>
    </w:p>
    <w:p w:rsidR="00AB4617" w:rsidRPr="00AB4617" w:rsidRDefault="00AB4617" w:rsidP="00AB4617">
      <w:pPr>
        <w:jc w:val="center"/>
        <w:rPr>
          <w:b/>
        </w:rPr>
      </w:pPr>
      <w:r w:rsidRPr="00AB4617">
        <w:rPr>
          <w:b/>
        </w:rPr>
        <w:t>тренер по легкой атлетике</w:t>
      </w:r>
      <w:proofErr w:type="gramStart"/>
      <w:r w:rsidRPr="00AB4617">
        <w:rPr>
          <w:b/>
        </w:rPr>
        <w:t xml:space="preserve"> С</w:t>
      </w:r>
      <w:proofErr w:type="gramEnd"/>
      <w:r w:rsidRPr="00AB4617">
        <w:rPr>
          <w:b/>
        </w:rPr>
        <w:t>еку З.М.</w:t>
      </w:r>
    </w:p>
    <w:p w:rsidR="00BB3394" w:rsidRDefault="00BB3394" w:rsidP="00BB3394">
      <w:r>
        <w:t>Барьерный бег является одним из наиболее сложных в координационном отношении видов легкой атлетики. Сложность этого бега заключается в том, что бегуну, помимо соответствующих требований к скоростному бегу на гладкой дистанции, необходимо четко соблюдать определенный ритм и длину шагов от старта до последнего барьера, не допускать излишних вертикальных колебаний ОЦМТ, владеть хорошей координацией движений, иметь силу и ловкость, гибкость и подвижность в тазобедренных суставах. Преимущество имеют атлеты более высокого роста, хорошо бегающие 100 и 200 м, обладающие гибкой и сильной мускулатурой, высокой координацией движений.</w:t>
      </w:r>
    </w:p>
    <w:p w:rsidR="00BB3394" w:rsidRPr="00BB3394" w:rsidRDefault="00BB3394" w:rsidP="00BB3394">
      <w:r>
        <w:t>Приступать к овладению техникой барьерного бега возможно лишь после того, как занимающиеся овладели основами гладкого бега и освоили технику высокого и низкого стартов. Процесс многолетней подготовки барьеристов целесообразно условно разделить на этапы предварительной подготовки (подготовка к специализации), начальной специализации, углубленной специализации в избранном виде спорта, спортивного совершенствования.</w:t>
      </w:r>
    </w:p>
    <w:p w:rsidR="00BB3394" w:rsidRPr="00BB3394" w:rsidRDefault="00BB3394" w:rsidP="00BB3394">
      <w:r w:rsidRPr="00BB3394">
        <w:t>Этот этап начинается с 15--16 лет и продолжается до 18--19 лет, постепенно переходя в этап высших спортивных достижений.</w:t>
      </w:r>
    </w:p>
    <w:p w:rsidR="00BB3394" w:rsidRPr="00BB3394" w:rsidRDefault="00BB3394" w:rsidP="00BB3394">
      <w:r w:rsidRPr="00BB3394">
        <w:t>Тренировочный процесс приобретает все более выраженный специализированный характер. Удельный вес специальной подготовки</w:t>
      </w:r>
      <w:proofErr w:type="gramStart"/>
      <w:r w:rsidRPr="00BB3394">
        <w:t xml:space="preserve"> -- </w:t>
      </w:r>
      <w:proofErr w:type="gramEnd"/>
      <w:r w:rsidRPr="00BB3394">
        <w:t>физической, технической, психологической -- существенно увеличивается. Более значительно, чем на предыдущем этапе, повышается объем и интенсивность основных тренировочных средств. Причем это происходит не столько за счет общей подготовки, сколько благодаря преимущественному росту количества специально-подготовительных и соревновательных упражнений. Существенно увеличивается соревновательная практика в барьерном беге, а также в спринтерском беге и усиливается ее влияние на содержание и структуру тренировки.</w:t>
      </w:r>
    </w:p>
    <w:p w:rsidR="00BB3394" w:rsidRPr="00BB3394" w:rsidRDefault="00BB3394" w:rsidP="00BB3394">
      <w:r w:rsidRPr="00BB3394">
        <w:t xml:space="preserve">С целью совершенствования физической и технической подготовленности барьериста необходимо шире разнообразить тренировочные средства, условия их выполнения и места проведения занятий. Следует помнить, что сужение средств и методов тренировки, чрезмерное увлечение на данном этапе бегом на максимальной скорости приводят к образованию двигательного стереотипа, стабилизации скорости бега, неизбежному застою и снижению спортивных достижений. Особую ценность представляют упражнения с оптимальными отягощениями, позволяющие при меньшей скорости формировать динамическую структуру, сходную со структурой бега с максимальной скоростью. Для силовой подготовки барьеристов может быть рекомендован и гладкий бег вверх по Выполнение упражнений в затрудненных условиях должно чередоваться с выполнением этих же упражнений в обычных условиях в соотношениях 2:1 и 1:1. В подготовке барьеристов необходимо также применять упражнения, вызывающие более длительное силовое воздействие на опорно-двигательный аппарат. </w:t>
      </w:r>
      <w:proofErr w:type="gramStart"/>
      <w:r w:rsidRPr="00BB3394">
        <w:t xml:space="preserve">К таким упражнениям относятся приседания, полуприседания и подскоки со штангой на плечах и т. п. Весьма эффективны упражнения типа «спрыгивание-выпрыгивание» (40--70 см), выполняемые с установкой на быстрое отталкивание и высокий отскок, а также прыжковые упражнения, </w:t>
      </w:r>
      <w:r w:rsidRPr="00BB3394">
        <w:lastRenderedPageBreak/>
        <w:t>выполняемые с высокой интенсивностью в обычных условиях и с отягощениями, которые как по мощности усилий, так и по производимой работе превышают показатели, получаемые при</w:t>
      </w:r>
      <w:proofErr w:type="gramEnd"/>
      <w:r w:rsidRPr="00BB3394">
        <w:t xml:space="preserve"> </w:t>
      </w:r>
      <w:proofErr w:type="gramStart"/>
      <w:r w:rsidRPr="00BB3394">
        <w:t>беге</w:t>
      </w:r>
      <w:proofErr w:type="gramEnd"/>
      <w:r w:rsidRPr="00BB3394">
        <w:t xml:space="preserve"> с максимальной скоростью.</w:t>
      </w:r>
    </w:p>
    <w:p w:rsidR="00BB3394" w:rsidRPr="00BB3394" w:rsidRDefault="00BB3394" w:rsidP="00BB3394">
      <w:r w:rsidRPr="00BB3394">
        <w:t>На этапе углубленной специализации особое внимание начинают уделять силовым упражнениям, позволяющим избирательно воздействовать на мышечные группы, определяющие результативность.</w:t>
      </w:r>
    </w:p>
    <w:p w:rsidR="00BB3394" w:rsidRPr="00BB3394" w:rsidRDefault="00BB3394" w:rsidP="00BB3394">
      <w:r w:rsidRPr="00BB3394">
        <w:t xml:space="preserve">Отметим, что характер выполнения силовых упражнений меняется в зависимости от поставленных задач. </w:t>
      </w:r>
      <w:proofErr w:type="gramStart"/>
      <w:r w:rsidRPr="00BB3394">
        <w:t>Упражнения с большим отягощением (3--5 медленных повторений) способствуют развитию абсолютной силы мышц; отягощения, равные 40--50% от максимального веса, а также резкое начало движения (8--10 раз в серии) -- развитию взрывной и стартовой силы мышц; отягощение, составляющее 10--15% от максимума, с повторным выполнением в темпе (15--20 раз) совершенствует специальную силовую выносливость.</w:t>
      </w:r>
      <w:proofErr w:type="gramEnd"/>
    </w:p>
    <w:p w:rsidR="00BB3394" w:rsidRPr="00BB3394" w:rsidRDefault="00BB3394" w:rsidP="00BB3394">
      <w:r w:rsidRPr="00BB3394">
        <w:t>Все тренировочные средства необходимо распределить в годичном цикле подготовки в соответствии с задачами, которые решаются на отдельных этапах, и применять их комплексно, дополняя друг друга. На данном этапе следует значительно больше внимания уделять не только выбору тренировочных средств, но и их количеству, длительности и чередованию упражнений с отдыхом. Оптимальное количество выполняемых упражнений, определяющее величину тренировочной нагрузки в тренировке, может быть в пределах: для 30-метровых отрезков -- 8--10 раз (или по 5--6 раз в серии), для 60-метровых --5--6 раз (или 3--4 раза в серии), для 80-110-метровых - 3-4 раза в серии.</w:t>
      </w:r>
    </w:p>
    <w:p w:rsidR="00BB3394" w:rsidRPr="00BB3394" w:rsidRDefault="00BB3394" w:rsidP="00BB3394">
      <w:r w:rsidRPr="00BB3394">
        <w:t xml:space="preserve">Наилучшими для развития скоростной выносливости условиями чередования упражнения и отдыха в тренировочном занятии является режим, при котором каждое последующее упражнение выполняется в стадии восстановления работоспособности. Оптимальным условием нахождения указанного режима является повторное выполнение упражнений в конце фазы быстрого снижения ЧСС (120-135 уд/мин). Средняя продолжительность времени отдыха при повторном </w:t>
      </w:r>
      <w:proofErr w:type="spellStart"/>
      <w:r w:rsidRPr="00BB3394">
        <w:t>пробегании</w:t>
      </w:r>
      <w:proofErr w:type="spellEnd"/>
      <w:r w:rsidRPr="00BB3394">
        <w:t xml:space="preserve"> отрезков до 60 м -- 2,5--3 мин, 80-110 м --3-5 мин. Интенсивность </w:t>
      </w:r>
      <w:proofErr w:type="spellStart"/>
      <w:r w:rsidRPr="00BB3394">
        <w:t>пробегания</w:t>
      </w:r>
      <w:proofErr w:type="spellEnd"/>
      <w:r w:rsidRPr="00BB3394">
        <w:t xml:space="preserve"> отрезков зависит от длительности выполняемых упражнений и их количества.</w:t>
      </w:r>
    </w:p>
    <w:p w:rsidR="00BB3394" w:rsidRPr="00BB3394" w:rsidRDefault="00BB3394" w:rsidP="00BB3394">
      <w:proofErr w:type="gramStart"/>
      <w:r w:rsidRPr="00BB3394">
        <w:t>К 17-18 годам в результате многолетних наблюдений тренер должен составить достаточно точное представление о возможностях своего ученика, чертах его характера, переносимости нагрузок, уровне физической и технической подготовленности и т. д. На данном этапе (после 3-5 лет регулярных занятий) становится возможным определение преимущественной предрасположенности спортсменов к барьерной или спринтерской специализации, хотя отдельные бегуны могут успешно выступать на обеих дистанциях.</w:t>
      </w:r>
      <w:proofErr w:type="gramEnd"/>
    </w:p>
    <w:p w:rsidR="00BB3394" w:rsidRPr="00AB4617" w:rsidRDefault="00BB3394" w:rsidP="00BB3394">
      <w:r w:rsidRPr="00BB3394">
        <w:t>Экспериментально доказано, что преимущественная склонность бегунов на короткие дистанции может наиболее полно раскрыться лишь при использовании дифференцированной методики тренировки, которая определяет выбор характера тренировочных средств, их объема и интенсивности, а также общую структуру и направленност</w:t>
      </w:r>
      <w:r>
        <w:t>ь тренировочного процесса</w:t>
      </w:r>
      <w:proofErr w:type="gramStart"/>
      <w:r>
        <w:t xml:space="preserve"> </w:t>
      </w:r>
      <w:r w:rsidRPr="00BB3394">
        <w:t>.</w:t>
      </w:r>
      <w:proofErr w:type="gramEnd"/>
      <w:r w:rsidRPr="00BB3394">
        <w:t xml:space="preserve"> Для улучшения скоростно-силовой подготовленности необходимо применять большое количество прыжковых упражнений, главным образом различных прыжков с места, которые имеют высокую взаимосвязь со способностью к ускорению.</w:t>
      </w:r>
    </w:p>
    <w:p w:rsidR="00BB3394" w:rsidRPr="00BB3394" w:rsidRDefault="00BB3394" w:rsidP="00BB3394">
      <w:r w:rsidRPr="00BB3394">
        <w:t xml:space="preserve">Барьеристы так же должны уделять большое внимание воспитанию скоростной выносливости, совершенствованию техники свободного бега, технике преодоления. В прыжковых упражнениях </w:t>
      </w:r>
      <w:r w:rsidRPr="00BB3394">
        <w:lastRenderedPageBreak/>
        <w:t xml:space="preserve">должны преобладать многократные прыжки с места и </w:t>
      </w:r>
      <w:proofErr w:type="spellStart"/>
      <w:r w:rsidRPr="00BB3394">
        <w:t>многоскоки</w:t>
      </w:r>
      <w:proofErr w:type="spellEnd"/>
      <w:r w:rsidRPr="00BB3394">
        <w:t xml:space="preserve"> с ноги на ногу на отрезках от 50 до 200 м, так как они имеют высокую корреляционную связь с показателями максимальной скорости и скоростной выносливости.</w:t>
      </w:r>
    </w:p>
    <w:p w:rsidR="00BB3394" w:rsidRPr="00BB3394" w:rsidRDefault="00BB3394" w:rsidP="00BB3394">
      <w:r w:rsidRPr="00BB3394">
        <w:t xml:space="preserve">Дифференцированный подход к тренировке барьеристов не означает, что спортсмены со склонностью к бегу на дистанции 110 м </w:t>
      </w:r>
      <w:proofErr w:type="gramStart"/>
      <w:r w:rsidRPr="00BB3394">
        <w:t>с\б</w:t>
      </w:r>
      <w:proofErr w:type="gramEnd"/>
      <w:r w:rsidRPr="00BB3394">
        <w:t xml:space="preserve"> должны выступать в соревнованиях лишь на 110 м с\б. Они, несомненно, должны стартовать и на дистанции 100 и 200 м, так как это поможет им улучшить специальные качества.</w:t>
      </w:r>
    </w:p>
    <w:p w:rsidR="00BB3394" w:rsidRPr="00BB3394" w:rsidRDefault="00BB3394" w:rsidP="00BB3394">
      <w:r w:rsidRPr="00BB3394">
        <w:t>Так же надо упомянуть, что достаточно часто в юниорском возрасте происходит переход наиболее перспективных спортсменов от одного тренера к другому. Вместе с тем, возраст 18-19 лет характеризуется, с точки зрения онтогенеза, рядом морфологических и физиологических признаков, оказывающих важное влияние на выбор средств и методов тренировки. В этом возрасте, как правило, прекращаются процессы роста костных тканей, стабилизируется естественный гормональный фон, укрепляется опорно-двигательный аппарат, достигается определенный уровень социальной и интеллектуальной зрелости. Совокупность вышеизложенных обстоятельств позволяет в юниорском и молодежном возрасте начать планомерный переход от тренировочных воздействий, опирающихся на постоянный учет возрастных особенностей спортсменов и связанных с этим ограничений к более жестким и целенаправленным тренировочным воздействиям, характерным для спорта высших достижений</w:t>
      </w:r>
    </w:p>
    <w:sectPr w:rsidR="00BB3394" w:rsidRPr="00BB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2B"/>
    <w:rsid w:val="002A2297"/>
    <w:rsid w:val="003C78B5"/>
    <w:rsid w:val="0051032B"/>
    <w:rsid w:val="00AB4617"/>
    <w:rsid w:val="00B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Секу</dc:creator>
  <cp:keywords/>
  <dc:description/>
  <cp:lastModifiedBy>user1</cp:lastModifiedBy>
  <cp:revision>5</cp:revision>
  <dcterms:created xsi:type="dcterms:W3CDTF">2016-02-09T09:19:00Z</dcterms:created>
  <dcterms:modified xsi:type="dcterms:W3CDTF">2016-02-12T03:10:00Z</dcterms:modified>
</cp:coreProperties>
</file>